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C70" w:rsidRPr="00074C70" w:rsidRDefault="00074C70" w:rsidP="00074C70">
      <w:pPr>
        <w:pStyle w:val="NormalWeb"/>
        <w:spacing w:line="360" w:lineRule="auto"/>
        <w:jc w:val="both"/>
        <w:rPr>
          <w:lang w:val="en-GB"/>
        </w:rPr>
      </w:pPr>
      <w:r w:rsidRPr="00074C70">
        <w:rPr>
          <w:lang w:val="en-GB"/>
        </w:rPr>
        <w:t>Gracia López Esteban is a Spanish painter, born in Salamanca, a city with a strong university tradition, on Van Dyck Street, as if it were a premonition.</w:t>
      </w:r>
    </w:p>
    <w:p w:rsidR="00074C70" w:rsidRPr="00074C70" w:rsidRDefault="00074C70" w:rsidP="00074C70">
      <w:pPr>
        <w:pStyle w:val="NormalWeb"/>
        <w:spacing w:line="360" w:lineRule="auto"/>
        <w:jc w:val="both"/>
        <w:rPr>
          <w:lang w:val="en-GB"/>
        </w:rPr>
      </w:pPr>
      <w:r w:rsidRPr="00074C70">
        <w:rPr>
          <w:lang w:val="en-GB"/>
        </w:rPr>
        <w:t>Following the idea of Gauguin, one of the masters who influenced her painting, according to whom "Art is either plagiarism or revolution," she is a painter who investigates the essence of things, the light of landscapes, and the soul of figures, seeking to extract what they contain.</w:t>
      </w:r>
    </w:p>
    <w:p w:rsidR="00074C70" w:rsidRPr="00074C70" w:rsidRDefault="00074C70" w:rsidP="00074C70">
      <w:pPr>
        <w:pStyle w:val="NormalWeb"/>
        <w:spacing w:line="360" w:lineRule="auto"/>
        <w:jc w:val="both"/>
        <w:rPr>
          <w:lang w:val="en-GB"/>
        </w:rPr>
      </w:pPr>
      <w:r w:rsidRPr="00074C70">
        <w:rPr>
          <w:lang w:val="en-GB"/>
        </w:rPr>
        <w:t xml:space="preserve">According to this thematic approach, she highlights in each work what attracts her attention, what communicates its content to her, and what she wants to convey to the viewer: the blue color of the streets in Chefchaouen (Morocco), the mimicry of bowls in </w:t>
      </w:r>
      <w:proofErr w:type="gramStart"/>
      <w:r w:rsidRPr="00074C70">
        <w:rPr>
          <w:lang w:val="en-GB"/>
        </w:rPr>
        <w:t>the</w:t>
      </w:r>
      <w:proofErr w:type="gramEnd"/>
      <w:r w:rsidRPr="00074C70">
        <w:rPr>
          <w:lang w:val="en-GB"/>
        </w:rPr>
        <w:t xml:space="preserve"> sand, the peeling and damp houses of a fishing port...</w:t>
      </w:r>
    </w:p>
    <w:p w:rsidR="00074C70" w:rsidRPr="00074C70" w:rsidRDefault="00074C70" w:rsidP="00074C70">
      <w:pPr>
        <w:pStyle w:val="NormalWeb"/>
        <w:spacing w:line="360" w:lineRule="auto"/>
        <w:jc w:val="both"/>
        <w:rPr>
          <w:lang w:val="en-GB"/>
        </w:rPr>
      </w:pPr>
      <w:r w:rsidRPr="00074C70">
        <w:rPr>
          <w:lang w:val="en-GB"/>
        </w:rPr>
        <w:t xml:space="preserve">This is the philosophy underlying her painting, which she defines with a phrase that relates her art to her </w:t>
      </w:r>
      <w:proofErr w:type="gramStart"/>
      <w:r w:rsidRPr="00074C70">
        <w:rPr>
          <w:lang w:val="en-GB"/>
        </w:rPr>
        <w:t>other</w:t>
      </w:r>
      <w:proofErr w:type="gramEnd"/>
      <w:r w:rsidRPr="00074C70">
        <w:rPr>
          <w:lang w:val="en-GB"/>
        </w:rPr>
        <w:t xml:space="preserve"> great passion, Literature: "I like to paint with words and write with a brush." In this way, she finds inspiration in everyday objects that compose a still life, in the color of the streets that run through a city and flood her retina, in the dawn that expresses the unreal colors of the sky.</w:t>
      </w:r>
    </w:p>
    <w:p w:rsidR="00074C70" w:rsidRPr="00074C70" w:rsidRDefault="00074C70" w:rsidP="00074C70">
      <w:pPr>
        <w:pStyle w:val="NormalWeb"/>
        <w:spacing w:line="360" w:lineRule="auto"/>
        <w:jc w:val="both"/>
        <w:rPr>
          <w:lang w:val="en-GB"/>
        </w:rPr>
      </w:pPr>
      <w:r w:rsidRPr="00074C70">
        <w:rPr>
          <w:lang w:val="en-GB"/>
        </w:rPr>
        <w:t>This characteristic and the technical combination of the spatula and the brush, the two elements she alternates to achieve the desired effects and that provide textures and definition, at the same time in the same painting, define her style.</w:t>
      </w:r>
    </w:p>
    <w:p w:rsidR="00074C70" w:rsidRPr="00074C70" w:rsidRDefault="00074C70" w:rsidP="00074C70">
      <w:pPr>
        <w:pStyle w:val="NormalWeb"/>
        <w:spacing w:line="360" w:lineRule="auto"/>
        <w:jc w:val="both"/>
        <w:rPr>
          <w:lang w:val="en-GB"/>
        </w:rPr>
      </w:pPr>
      <w:r w:rsidRPr="00074C70">
        <w:rPr>
          <w:lang w:val="en-GB"/>
        </w:rPr>
        <w:t>Throughout her artistic journey, she has felt fascination for painters whose lives and works she has studied, whose footsteps she has followed. This is the case of Van Gogh, in whose footsteps she has traveled to Arles, Auvers-sur-Oise, and Amsterdam on the occasion of the centenary of his death; or Monet, whose house in Giverny she has visited.</w:t>
      </w:r>
    </w:p>
    <w:p w:rsidR="00074C70" w:rsidRPr="00074C70" w:rsidRDefault="00074C70" w:rsidP="00074C70">
      <w:pPr>
        <w:pStyle w:val="NormalWeb"/>
        <w:spacing w:line="360" w:lineRule="auto"/>
        <w:jc w:val="both"/>
        <w:rPr>
          <w:lang w:val="en-GB"/>
        </w:rPr>
      </w:pPr>
      <w:r w:rsidRPr="00074C70">
        <w:rPr>
          <w:lang w:val="en-GB"/>
        </w:rPr>
        <w:t>Some of her references, along with Gauguin, Van Gogh, and Monet, are also Klimt and Matisse, whose works she admires for their particular interpretation of reality, with a wide and exuberant color palette.</w:t>
      </w:r>
    </w:p>
    <w:p w:rsidR="00074C70" w:rsidRPr="00074C70" w:rsidRDefault="00074C70" w:rsidP="00074C70">
      <w:pPr>
        <w:pStyle w:val="NormalWeb"/>
        <w:spacing w:line="360" w:lineRule="auto"/>
        <w:jc w:val="both"/>
        <w:rPr>
          <w:lang w:val="en-GB"/>
        </w:rPr>
      </w:pPr>
      <w:r w:rsidRPr="00074C70">
        <w:rPr>
          <w:lang w:val="en-GB"/>
        </w:rPr>
        <w:t xml:space="preserve">It was in childhood when her interest in art awakened, an interest that has never abandoned her and that constitutes her way of seeing life and expressing what she feels. She studied Art History at the Faculty of Geography and History for some years and has </w:t>
      </w:r>
      <w:r w:rsidRPr="00074C70">
        <w:rPr>
          <w:lang w:val="en-GB"/>
        </w:rPr>
        <w:lastRenderedPageBreak/>
        <w:t>explored different styles and materials, from pencil, charcoal, pastel, acrylic, or watercolor. However, it is in oil painting where she mainly finds her means of expression.</w:t>
      </w:r>
    </w:p>
    <w:p w:rsidR="00074C70" w:rsidRPr="00074C70" w:rsidRDefault="00074C70" w:rsidP="00074C70">
      <w:pPr>
        <w:pStyle w:val="NormalWeb"/>
        <w:spacing w:line="360" w:lineRule="auto"/>
        <w:jc w:val="both"/>
        <w:rPr>
          <w:lang w:val="en-GB"/>
        </w:rPr>
      </w:pPr>
      <w:r w:rsidRPr="00074C70">
        <w:rPr>
          <w:lang w:val="en-GB"/>
        </w:rPr>
        <w:t>She is a self-taught artist of mixed techniques who has worked on her learning with dedication and self-motivation, which has allowed her to discover many options in the development of her art. Nevertheless, she has also taken classes in the studios of some painters and in art schools in Madrid, such as ArteyParte, directed by graduates in Fine Arts.</w:t>
      </w:r>
    </w:p>
    <w:p w:rsidR="00074C70" w:rsidRPr="00074C70" w:rsidRDefault="00074C70" w:rsidP="00074C70">
      <w:pPr>
        <w:pStyle w:val="NormalWeb"/>
        <w:spacing w:line="360" w:lineRule="auto"/>
        <w:jc w:val="both"/>
        <w:rPr>
          <w:lang w:val="en-GB"/>
        </w:rPr>
      </w:pPr>
      <w:r w:rsidRPr="00074C70">
        <w:rPr>
          <w:lang w:val="en-GB"/>
        </w:rPr>
        <w:t>She has exhibited in centers in different Spanish cities, in cafes and galleries:</w:t>
      </w:r>
    </w:p>
    <w:p w:rsidR="00074C70" w:rsidRPr="00074C70" w:rsidRDefault="00074C70" w:rsidP="00074C70">
      <w:pPr>
        <w:pStyle w:val="NormalWeb"/>
        <w:numPr>
          <w:ilvl w:val="0"/>
          <w:numId w:val="1"/>
        </w:numPr>
        <w:spacing w:line="360" w:lineRule="auto"/>
        <w:jc w:val="both"/>
        <w:rPr>
          <w:lang w:val="en-GB"/>
        </w:rPr>
      </w:pPr>
      <w:r w:rsidRPr="00074C70">
        <w:rPr>
          <w:lang w:val="en-GB"/>
        </w:rPr>
        <w:t>In Madrid (Spain), at Espacio Ronda, a gallery dedicated to the arts, painting, music, sculpture, in June 2023.</w:t>
      </w:r>
    </w:p>
    <w:p w:rsidR="00074C70" w:rsidRPr="00074C70" w:rsidRDefault="00074C70" w:rsidP="00074C70">
      <w:pPr>
        <w:pStyle w:val="NormalWeb"/>
        <w:numPr>
          <w:ilvl w:val="0"/>
          <w:numId w:val="1"/>
        </w:numPr>
        <w:spacing w:line="360" w:lineRule="auto"/>
        <w:jc w:val="both"/>
        <w:rPr>
          <w:lang w:val="en-GB"/>
        </w:rPr>
      </w:pPr>
      <w:r w:rsidRPr="00074C70">
        <w:rPr>
          <w:lang w:val="en-GB"/>
        </w:rPr>
        <w:t>In Zamora, a Spanish city closely linked to her maternal family, at the Peromato Sociocultural Center, throughout February 2024.</w:t>
      </w:r>
    </w:p>
    <w:p w:rsidR="00074C70" w:rsidRPr="00074C70" w:rsidRDefault="00074C70" w:rsidP="00074C70">
      <w:pPr>
        <w:pStyle w:val="NormalWeb"/>
        <w:numPr>
          <w:ilvl w:val="0"/>
          <w:numId w:val="1"/>
        </w:numPr>
        <w:spacing w:line="360" w:lineRule="auto"/>
        <w:jc w:val="both"/>
        <w:rPr>
          <w:lang w:val="en-GB"/>
        </w:rPr>
      </w:pPr>
      <w:r w:rsidRPr="00074C70">
        <w:rPr>
          <w:lang w:val="en-GB"/>
        </w:rPr>
        <w:t>During May 2024, she exhibited one of her works, "Raíces," which was selected and awarded by one of her sponsors, at the VIII Spring Salon of Realist Painting held in Guadalajara (Spain).</w:t>
      </w:r>
    </w:p>
    <w:p w:rsidR="00074C70" w:rsidRPr="00074C70" w:rsidRDefault="00074C70" w:rsidP="00074C70">
      <w:pPr>
        <w:pStyle w:val="NormalWeb"/>
        <w:numPr>
          <w:ilvl w:val="0"/>
          <w:numId w:val="1"/>
        </w:numPr>
        <w:spacing w:line="360" w:lineRule="auto"/>
        <w:jc w:val="both"/>
        <w:rPr>
          <w:lang w:val="en-GB"/>
        </w:rPr>
      </w:pPr>
      <w:r w:rsidRPr="00074C70">
        <w:rPr>
          <w:lang w:val="en-GB"/>
        </w:rPr>
        <w:t>Her work "Bodegón" was part of the XXI Virtual Museum Mundo Arti Spring 2024 Exhibition, an international collective exhibition.</w:t>
      </w:r>
    </w:p>
    <w:p w:rsidR="00074C70" w:rsidRPr="00074C70" w:rsidRDefault="00074C70" w:rsidP="00074C70">
      <w:pPr>
        <w:pStyle w:val="NormalWeb"/>
        <w:numPr>
          <w:ilvl w:val="0"/>
          <w:numId w:val="1"/>
        </w:numPr>
        <w:spacing w:line="360" w:lineRule="auto"/>
        <w:jc w:val="both"/>
        <w:rPr>
          <w:lang w:val="en-GB"/>
        </w:rPr>
      </w:pPr>
      <w:r w:rsidRPr="00074C70">
        <w:rPr>
          <w:lang w:val="en-GB"/>
        </w:rPr>
        <w:t>Outside of Spain, her work "Cloe" was selected by ARTBOX PROJECTS for exhibition at the Basel Art Week (Switzerland) held on June 13, 14, 15, and 16, 2024, in that city.</w:t>
      </w:r>
    </w:p>
    <w:p w:rsidR="00074C70" w:rsidRPr="00074C70" w:rsidRDefault="00074C70" w:rsidP="00074C70">
      <w:pPr>
        <w:pStyle w:val="NormalWeb"/>
        <w:numPr>
          <w:ilvl w:val="0"/>
          <w:numId w:val="1"/>
        </w:numPr>
        <w:spacing w:line="360" w:lineRule="auto"/>
        <w:jc w:val="both"/>
        <w:rPr>
          <w:lang w:val="en-GB"/>
        </w:rPr>
      </w:pPr>
      <w:r w:rsidRPr="00074C70">
        <w:rPr>
          <w:lang w:val="en-GB"/>
        </w:rPr>
        <w:t>In October and November 2024, she exhibited at the A Banda gallery in Seville (Spain).</w:t>
      </w:r>
    </w:p>
    <w:p w:rsidR="00074C70" w:rsidRDefault="00074C70" w:rsidP="00074C70">
      <w:pPr>
        <w:pStyle w:val="NormalWeb"/>
        <w:numPr>
          <w:ilvl w:val="0"/>
          <w:numId w:val="1"/>
        </w:numPr>
        <w:spacing w:line="360" w:lineRule="auto"/>
        <w:jc w:val="both"/>
      </w:pPr>
      <w:r w:rsidRPr="00074C70">
        <w:rPr>
          <w:lang w:val="en-GB"/>
        </w:rPr>
        <w:t xml:space="preserve">Her work "Mujer africana" was also exhibited at the Exhibition Artbox. </w:t>
      </w:r>
      <w:r>
        <w:t xml:space="preserve">Project Palma 2.0 </w:t>
      </w:r>
      <w:proofErr w:type="spellStart"/>
      <w:r>
        <w:t>December</w:t>
      </w:r>
      <w:proofErr w:type="spellEnd"/>
      <w:r>
        <w:t xml:space="preserve"> 2024. Palma/</w:t>
      </w:r>
      <w:proofErr w:type="spellStart"/>
      <w:r>
        <w:t>Spain</w:t>
      </w:r>
      <w:proofErr w:type="spellEnd"/>
      <w:r>
        <w:t>.</w:t>
      </w:r>
    </w:p>
    <w:p w:rsidR="00074C70" w:rsidRPr="00074C70" w:rsidRDefault="00074C70" w:rsidP="00074C70">
      <w:pPr>
        <w:pStyle w:val="NormalWeb"/>
        <w:spacing w:line="360" w:lineRule="auto"/>
        <w:jc w:val="both"/>
        <w:rPr>
          <w:lang w:val="en-GB"/>
        </w:rPr>
      </w:pPr>
      <w:r w:rsidRPr="00074C70">
        <w:rPr>
          <w:lang w:val="en-GB"/>
        </w:rPr>
        <w:t>She is currently immersed in the preparation of her next project, the exhibition that will take place in May 2025, at the Palacio de la Alhóndiga, in Zamora (Spain).</w:t>
      </w:r>
    </w:p>
    <w:p w:rsidR="00074C70" w:rsidRPr="00074C70" w:rsidRDefault="00074C70" w:rsidP="00074C70">
      <w:pPr>
        <w:pStyle w:val="NormalWeb"/>
        <w:spacing w:line="360" w:lineRule="auto"/>
        <w:jc w:val="both"/>
        <w:rPr>
          <w:lang w:val="en-GB"/>
        </w:rPr>
      </w:pPr>
      <w:r w:rsidRPr="00074C70">
        <w:rPr>
          <w:lang w:val="en-GB"/>
        </w:rPr>
        <w:t xml:space="preserve">In her artistic exploration, she is also involved in illustration, a discipline in which she is training, attending courses such as "Watercolor Illustration with Japanese Influence" by Flor Kaneshiro and "Natural Landscapes in Watercolor" by Daniel Campos. In this </w:t>
      </w:r>
      <w:r w:rsidRPr="00074C70">
        <w:rPr>
          <w:lang w:val="en-GB"/>
        </w:rPr>
        <w:lastRenderedPageBreak/>
        <w:t>sense, she also studies the Japanese technique of Chinese origin, Sumi-e, under the guidance of the artist Koshu (Akemi Lucas), whose clean strokes and simplicity fascinate her, and which has allowed her to illustrate the cover of a song by the singer Caoba, titled "Dejar atrás."</w:t>
      </w:r>
    </w:p>
    <w:p w:rsidR="00074C70" w:rsidRPr="00074C70" w:rsidRDefault="00074C70" w:rsidP="00074C70">
      <w:pPr>
        <w:pStyle w:val="NormalWeb"/>
        <w:spacing w:line="360" w:lineRule="auto"/>
        <w:jc w:val="both"/>
        <w:rPr>
          <w:lang w:val="en-GB"/>
        </w:rPr>
      </w:pPr>
      <w:r w:rsidRPr="00074C70">
        <w:rPr>
          <w:lang w:val="en-GB"/>
        </w:rPr>
        <w:t xml:space="preserve">This knowledge has also allowed her, in her personal project, to create the covers and illustrations for the interior of her three published novels: "El agua de lluvia hace crecer el cabello," "El río olvidado," and "Cloe o el </w:t>
      </w:r>
      <w:proofErr w:type="gramStart"/>
      <w:r w:rsidRPr="00074C70">
        <w:rPr>
          <w:lang w:val="en-GB"/>
        </w:rPr>
        <w:t>mito</w:t>
      </w:r>
      <w:proofErr w:type="gramEnd"/>
      <w:r w:rsidRPr="00074C70">
        <w:rPr>
          <w:lang w:val="en-GB"/>
        </w:rPr>
        <w:t xml:space="preserve"> del amor."</w:t>
      </w:r>
    </w:p>
    <w:p w:rsidR="00074C70" w:rsidRPr="00074C70" w:rsidRDefault="00074C70" w:rsidP="00074C70">
      <w:pPr>
        <w:pStyle w:val="NormalWeb"/>
        <w:spacing w:line="360" w:lineRule="auto"/>
        <w:jc w:val="both"/>
        <w:rPr>
          <w:lang w:val="en-GB"/>
        </w:rPr>
      </w:pPr>
      <w:r w:rsidRPr="00074C70">
        <w:rPr>
          <w:lang w:val="en-GB"/>
        </w:rPr>
        <w:t>She is mentioned in the digital book "Cada loco con su tema," in which she collaborated with the illustration of a poem, published on April 23, 2024, on the occasion of the Book Festival in Spain.</w:t>
      </w:r>
    </w:p>
    <w:p w:rsidR="00661C45" w:rsidRPr="00074C70" w:rsidRDefault="00661C45">
      <w:pPr>
        <w:rPr>
          <w:lang w:val="en-GB"/>
        </w:rPr>
      </w:pPr>
    </w:p>
    <w:sectPr w:rsidR="00661C45" w:rsidRPr="00074C70" w:rsidSect="00661C4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9469C5"/>
    <w:multiLevelType w:val="multilevel"/>
    <w:tmpl w:val="A4666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074C70"/>
    <w:rsid w:val="00074C70"/>
    <w:rsid w:val="00661C4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C4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74C7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506284693">
      <w:bodyDiv w:val="1"/>
      <w:marLeft w:val="0"/>
      <w:marRight w:val="0"/>
      <w:marTop w:val="0"/>
      <w:marBottom w:val="0"/>
      <w:divBdr>
        <w:top w:val="none" w:sz="0" w:space="0" w:color="auto"/>
        <w:left w:val="none" w:sz="0" w:space="0" w:color="auto"/>
        <w:bottom w:val="none" w:sz="0" w:space="0" w:color="auto"/>
        <w:right w:val="none" w:sz="0" w:space="0" w:color="auto"/>
      </w:divBdr>
      <w:divsChild>
        <w:div w:id="1830518191">
          <w:marLeft w:val="0"/>
          <w:marRight w:val="0"/>
          <w:marTop w:val="0"/>
          <w:marBottom w:val="0"/>
          <w:divBdr>
            <w:top w:val="none" w:sz="0" w:space="0" w:color="auto"/>
            <w:left w:val="none" w:sz="0" w:space="0" w:color="auto"/>
            <w:bottom w:val="none" w:sz="0" w:space="0" w:color="auto"/>
            <w:right w:val="none" w:sz="0" w:space="0" w:color="auto"/>
          </w:divBdr>
          <w:divsChild>
            <w:div w:id="126257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755</Words>
  <Characters>4154</Characters>
  <Application>Microsoft Office Word</Application>
  <DocSecurity>0</DocSecurity>
  <Lines>34</Lines>
  <Paragraphs>9</Paragraphs>
  <ScaleCrop>false</ScaleCrop>
  <Company/>
  <LinksUpToDate>false</LinksUpToDate>
  <CharactersWithSpaces>4900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Gracia López Esteban</dc:creator>
  <cp:lastModifiedBy>Gracia López Esteban</cp:lastModifiedBy>
  <cp:revision>1</cp:revision>
  <dcterms:created xsi:type="dcterms:W3CDTF">2025-01-12T11:21:00Z</dcterms:created>
  <dcterms:modified xsi:type="dcterms:W3CDTF">2025-01-12T11:24:00Z</dcterms:modified>
</cp:coreProperties>
</file>